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CD42B3" w:rsidRPr="00CD42B3" w14:paraId="2BFFE82E" w14:textId="77777777" w:rsidTr="00CD42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490FE" w14:textId="77777777" w:rsidR="00CD42B3" w:rsidRPr="00CD42B3" w:rsidRDefault="00CD42B3" w:rsidP="00CD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14:paraId="7D5B20A2" w14:textId="77777777" w:rsidR="00CD42B3" w:rsidRPr="00CD42B3" w:rsidRDefault="00CD42B3" w:rsidP="00CD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37AF3F9" w14:textId="77777777" w:rsidR="00CD42B3" w:rsidRPr="00DA7DC5" w:rsidRDefault="00CD42B3" w:rsidP="00CD4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DA7DC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DECRETO DEL PRESIDENTE DEL CONSIGLIO DEI MINISTRI 1 marzo 2020  </w:t>
      </w:r>
    </w:p>
    <w:p w14:paraId="6EEE40F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Ulteriori disposizioni attuative del decreto-legge 23 febbraio  2020,</w:t>
      </w:r>
    </w:p>
    <w:p w14:paraId="453F35B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n. 6, recante misure urgenti in materia di  contenimento  e  gestione</w:t>
      </w:r>
    </w:p>
    <w:p w14:paraId="24FBD22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dell'emergenza epidemiologica da COVID-19. (20A01381) </w:t>
      </w:r>
    </w:p>
    <w:p w14:paraId="6BB99F2B" w14:textId="77777777" w:rsidR="00CD42B3" w:rsidRPr="00DA7DC5" w:rsidRDefault="00CD42B3" w:rsidP="00CD42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DA7DC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(GU n.52 del 1-3-2020) </w:t>
      </w:r>
    </w:p>
    <w:p w14:paraId="4B1C2AA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129C65F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IL PRESIDENTE DEL CONSIGLIO DEI MINISTRI </w:t>
      </w:r>
    </w:p>
    <w:p w14:paraId="15016C4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72A3EA0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decreto-legge 23 febbraio  2020,  n.  6,  recante  «Misure</w:t>
      </w:r>
    </w:p>
    <w:p w14:paraId="155639F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urgenti  in  materia  di  contenimento  e   gestione   dell'emergenza</w:t>
      </w:r>
    </w:p>
    <w:p w14:paraId="27FB1C7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epidemiologica da COVID-19» e in particolare l'art. 3; </w:t>
      </w:r>
    </w:p>
    <w:p w14:paraId="677ECEC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23 agosto 1988, n. 400; </w:t>
      </w:r>
    </w:p>
    <w:p w14:paraId="06CE825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 Presidente  del  Consiglio  dei  ministri  23</w:t>
      </w:r>
    </w:p>
    <w:p w14:paraId="3B6A9D8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febbraio 2020, recante «Disposizioni attuative del  decreto-legge  23</w:t>
      </w:r>
    </w:p>
    <w:p w14:paraId="042AACD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febbraio  2020,  n.  6,  recante  misure  urgenti   in   materia   di</w:t>
      </w:r>
    </w:p>
    <w:p w14:paraId="7435C20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contenimento e gestione dell'emergenza epidemiologica  da  COVID-19»,</w:t>
      </w:r>
    </w:p>
    <w:p w14:paraId="4D6114B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pubblicato nella Gazzetta Ufficiale n. 45 del 23 febbraio 2020; </w:t>
      </w:r>
    </w:p>
    <w:p w14:paraId="206423F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 Presidente  del  Consiglio  dei  ministri  25</w:t>
      </w:r>
    </w:p>
    <w:p w14:paraId="3CC4AE1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febbraio  2020,  recante  «Ulteriori   disposizioni   attuative   del</w:t>
      </w:r>
    </w:p>
    <w:p w14:paraId="6058AA9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decreto-legge 23 febbraio 2020,  n.  6,  recante  misure  urgenti  in</w:t>
      </w:r>
    </w:p>
    <w:p w14:paraId="44960A3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materia di contenimento e gestione dell'emergenza  epidemiologica  da</w:t>
      </w:r>
    </w:p>
    <w:p w14:paraId="4B13079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COVID-19», pubblicato nella Gazzetta Ufficiale n. 47 del 25  febbraio</w:t>
      </w:r>
    </w:p>
    <w:p w14:paraId="341738B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2020; </w:t>
      </w:r>
    </w:p>
    <w:p w14:paraId="79E7D74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l'ordinanza  del  Ministro  della  salute  25  gennaio  2020,</w:t>
      </w:r>
    </w:p>
    <w:p w14:paraId="4E3A1F2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recante «Misure profilattiche contro il  nuovo  Coronavirus  (2019  -</w:t>
      </w:r>
    </w:p>
    <w:p w14:paraId="26CAC25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nCoV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)», pubblicata nella Gazzetta Ufficiale  n.  21  del  27  gennaio</w:t>
      </w:r>
    </w:p>
    <w:p w14:paraId="4B8D3D0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2020; </w:t>
      </w:r>
    </w:p>
    <w:p w14:paraId="046BC1D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l'ordinanza  del  Ministro  della  salute  30  gennaio  2020,</w:t>
      </w:r>
    </w:p>
    <w:p w14:paraId="34F9003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recante «Misure profilattiche contro il  nuovo  Coronavirus  (2019  -</w:t>
      </w:r>
    </w:p>
    <w:p w14:paraId="4F8A426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nCoV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)», pubblicata nella Gazzetta Ufficiale n.  26  del  1°  febbraio</w:t>
      </w:r>
    </w:p>
    <w:p w14:paraId="06215B8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2020; </w:t>
      </w:r>
    </w:p>
    <w:p w14:paraId="48C03CA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l'ordinanza del  Ministro  della  salute  21  febbraio  2020,</w:t>
      </w:r>
    </w:p>
    <w:p w14:paraId="11E3B5E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recante «Ulteriori misure profilattiche contro  la  diffusione  della</w:t>
      </w:r>
    </w:p>
    <w:p w14:paraId="67C518B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malattia infettiva COVID-19», pubblicata nella Gazzetta Ufficiale  n.</w:t>
      </w:r>
    </w:p>
    <w:p w14:paraId="0F52AD4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44 del 22 febbraio 2020; </w:t>
      </w:r>
    </w:p>
    <w:p w14:paraId="71CE537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Viste le ordinanze adottate dal Ministro della salute d'intesa  con</w:t>
      </w:r>
    </w:p>
    <w:p w14:paraId="13659BF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il Presidente della Regione  Lombardia  e  con  il  Presidente  della</w:t>
      </w:r>
    </w:p>
    <w:p w14:paraId="3C1CCCA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Regione del Veneto, rispettivamente in data 21  febbraio  2020  e  in</w:t>
      </w:r>
    </w:p>
    <w:p w14:paraId="37E4544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data 22 febbraio 2020; </w:t>
      </w:r>
    </w:p>
    <w:p w14:paraId="4D80E17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Viste,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le ordinanze adottate dal  Ministro  della  salute</w:t>
      </w:r>
    </w:p>
    <w:p w14:paraId="645626E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d'intesa   con   i   Presidenti   delle    Regioni    Emilia-Romagna,</w:t>
      </w:r>
    </w:p>
    <w:p w14:paraId="581F979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Friuli-Venezia Giulia, Lombardia,  Piemonte  e  Veneto,  in  data  23</w:t>
      </w:r>
    </w:p>
    <w:p w14:paraId="4F06E7E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febbraio 2020, pubblicate nella  Gazzetta  Ufficiale  n.  47  del  25</w:t>
      </w:r>
    </w:p>
    <w:p w14:paraId="56FC3CC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febbraio 2020; </w:t>
      </w:r>
    </w:p>
    <w:p w14:paraId="25B545D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Vista, inoltre, l'ordinanza  adottata  dal  Ministro  della  salute</w:t>
      </w:r>
    </w:p>
    <w:p w14:paraId="3643FF0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d'intesa con il Presidente della Regione Liguria, in data 24 febbraio</w:t>
      </w:r>
    </w:p>
    <w:p w14:paraId="699B677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2020, pubblicata nella Gazzetta Ufficiale n. 47 del 25 febbraio 2020; </w:t>
      </w:r>
    </w:p>
    <w:p w14:paraId="09DC20D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 l'Organizzazione  mondiale  della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 30</w:t>
      </w:r>
    </w:p>
    <w:p w14:paraId="5CE5645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gennaio 2020 ha dichiarato l'epidemia  da  COVID-19  un'emergenza  di</w:t>
      </w:r>
    </w:p>
    <w:p w14:paraId="67478EA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pubblica di rilevanza internazionale; </w:t>
      </w:r>
    </w:p>
    <w:p w14:paraId="3F38CB8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delibera del Consiglio dei ministri del 31  gennaio  2020,</w:t>
      </w:r>
    </w:p>
    <w:p w14:paraId="00E5B81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la quale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stato dichiarato, per sei mesi, lo stato di emergenza</w:t>
      </w:r>
    </w:p>
    <w:p w14:paraId="07D50CD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sul territorio  nazionale  relativo  al  rischio  sanitario  connesso</w:t>
      </w:r>
    </w:p>
    <w:p w14:paraId="135AB24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all'insorgenza di patologie derivanti da agenti virali trasmissibili; </w:t>
      </w:r>
    </w:p>
    <w:p w14:paraId="1976442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Considerati  l'evolversi  della   situazione   epidemiologica,   il</w:t>
      </w:r>
    </w:p>
    <w:p w14:paraId="6921025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carattere particolarmente diffusivo dell'epidemia e l'incremento  dei</w:t>
      </w:r>
    </w:p>
    <w:p w14:paraId="3262A87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casi sul territorio nazionale; </w:t>
      </w:r>
    </w:p>
    <w:p w14:paraId="0DE5C6E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Ritenuto necessario disciplinare in modo unitario il  quadro  degli</w:t>
      </w:r>
    </w:p>
    <w:p w14:paraId="430B83E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interventi e delle misure attuative  del  decreto-legge  23  febbraio</w:t>
      </w:r>
    </w:p>
    <w:p w14:paraId="2BD0DAF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2020,  n.  6,  disponendo,  dalla  data  di  efficacia  del  presente</w:t>
      </w:r>
    </w:p>
    <w:p w14:paraId="066BF9B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provvedimento la cessazione della vigenza delle misure adottate con i</w:t>
      </w:r>
    </w:p>
    <w:p w14:paraId="7758854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decreti del Presidente del Consiglio dei ministri sopra richiamati; </w:t>
      </w:r>
    </w:p>
    <w:p w14:paraId="19FCCDE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Considerato, inoltre, che le dimensioni sovranazionali del fenomeno</w:t>
      </w:r>
    </w:p>
    <w:p w14:paraId="1274E9A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epidemico e l'interessamento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ambiti sul territorio  nazionale</w:t>
      </w:r>
    </w:p>
    <w:p w14:paraId="2A35268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rendono   necessarie   misure   volte   a    garantire  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uniformita'</w:t>
      </w:r>
      <w:proofErr w:type="spellEnd"/>
    </w:p>
    <w:p w14:paraId="5413E7F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nell'attuazione  dei  programmi  di  profilassi  elaborati  in   sede</w:t>
      </w:r>
    </w:p>
    <w:p w14:paraId="1AB740F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internazionale ed europea; </w:t>
      </w:r>
    </w:p>
    <w:p w14:paraId="0344AAE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Tenuto   conto   delle   indicazioni   formulate    dal    Comitato</w:t>
      </w:r>
    </w:p>
    <w:p w14:paraId="7C5C87C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tecnico-scientifico di cui all'art. 2  dell'ordinanza  del  Capo  del</w:t>
      </w:r>
    </w:p>
    <w:p w14:paraId="04D2AC4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dipartimento della protezione civile in data 3 febbraio 2020, n. 630,</w:t>
      </w:r>
    </w:p>
    <w:p w14:paraId="2128D4E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nelle sedute del 28 febbraio 2020 e del 1° marzo 2020; </w:t>
      </w:r>
    </w:p>
    <w:p w14:paraId="367B531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Su  proposta  del  Ministro  della  salute,  sentiti   i   Ministri</w:t>
      </w:r>
    </w:p>
    <w:p w14:paraId="3430732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dell'interno, della difesa, dell'economia e delle finanze,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i</w:t>
      </w:r>
    </w:p>
    <w:p w14:paraId="41BE5D0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Ministri dell'istruzione, della giustizia, delle infrastrutture e dei</w:t>
      </w:r>
    </w:p>
    <w:p w14:paraId="3F04E3A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trasporti,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dell'universita'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della ricerca, delle politiche agricole</w:t>
      </w:r>
    </w:p>
    <w:p w14:paraId="399DC03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alimentari e forestali, dei beni e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culturali  e  del</w:t>
      </w:r>
    </w:p>
    <w:p w14:paraId="73E44D0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turismo, del lavoro  e  delle  politiche  sociali,  per  la  pubblica</w:t>
      </w:r>
    </w:p>
    <w:p w14:paraId="186B1AB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amministrazione e per le politiche giovanili  e  lo  sport,  per  gli</w:t>
      </w:r>
    </w:p>
    <w:p w14:paraId="5FEBF7E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affari regionali e le autonomie,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sentiti i  Presidenti  delle</w:t>
      </w:r>
    </w:p>
    <w:p w14:paraId="7A923F9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Regioni Emilia-Romagna,  Friuli-Venezia  Giulia,  Lombardia,  Veneto,</w:t>
      </w:r>
    </w:p>
    <w:p w14:paraId="579D980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Piemonte, Liguria,  Marche  e  il  Presidente  della  Conferenza  dei</w:t>
      </w:r>
    </w:p>
    <w:p w14:paraId="53DE5C9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Presidenti delle regioni; </w:t>
      </w:r>
    </w:p>
    <w:p w14:paraId="14923BF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4912131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Decreta: </w:t>
      </w:r>
    </w:p>
    <w:p w14:paraId="55726BC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219ECEF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 </w:t>
      </w:r>
    </w:p>
    <w:p w14:paraId="6476FA1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4364A00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Misure urgenti  di  contenimento  del  contagio  nei  comuni  di  cui</w:t>
      </w:r>
    </w:p>
    <w:p w14:paraId="065B8FA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all'allegato 1 </w:t>
      </w:r>
    </w:p>
    <w:p w14:paraId="01A19C4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2FF44D1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Allo scopo di contrastare e contenere il diffondersi  del  virus</w:t>
      </w:r>
    </w:p>
    <w:p w14:paraId="4A3F5A2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SARS-COV2-2019/2020,  nei  comuni  indicati  nell'allegato  1,   sono</w:t>
      </w:r>
    </w:p>
    <w:p w14:paraId="7B718E5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adottate le seguenti misure di contenimento: </w:t>
      </w:r>
    </w:p>
    <w:p w14:paraId="4E6ED32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divieto di allontanamento dai comuni di cui all'allegato 1  da</w:t>
      </w:r>
    </w:p>
    <w:p w14:paraId="0CA6A14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parte di tutti gli individui comunque ivi presenti; </w:t>
      </w:r>
    </w:p>
    <w:p w14:paraId="6F86308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divieto di accesso nei comuni di cui all'allegato 1; </w:t>
      </w:r>
    </w:p>
    <w:p w14:paraId="09FFAD8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 sospensione  di  manifestazioni  o  iniziative  di  qualsiasi</w:t>
      </w:r>
    </w:p>
    <w:p w14:paraId="30B1578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natura, di eventi e di ogni forma di riunione  in  luogo  pubblico  o</w:t>
      </w:r>
    </w:p>
    <w:p w14:paraId="1E77D26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privato, anche di carattere culturale, ludico, sportivo e  religioso,</w:t>
      </w:r>
    </w:p>
    <w:p w14:paraId="75D0672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anche se svolti in luoghi chiusi aperti al pubblico; </w:t>
      </w:r>
    </w:p>
    <w:p w14:paraId="57122EE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chiusura dei servizi educativi per l'infanzia di cui  all'art.</w:t>
      </w:r>
    </w:p>
    <w:p w14:paraId="6F9EA8A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2 del decreto legislativo 13 aprile 2017, n. 65, e  delle  scuole  di</w:t>
      </w:r>
    </w:p>
    <w:p w14:paraId="34B8690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ogni  ordine  e  grado,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delle  istituzioni  di   formazione</w:t>
      </w:r>
    </w:p>
    <w:p w14:paraId="21A3110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superiore,  comprese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le  Istituzioni   di   Alta</w:t>
      </w:r>
    </w:p>
    <w:p w14:paraId="07D13CA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Formazione Artistica Musicale e Coreutica, ferma la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</w:p>
    <w:p w14:paraId="0111410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svolgimento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formative a distanza; </w:t>
      </w:r>
    </w:p>
    <w:p w14:paraId="0DF8089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sospensione  dei  viaggi  d'istruzione,  delle  iniziative  di</w:t>
      </w:r>
    </w:p>
    <w:p w14:paraId="7F6DCC3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scambio o gemellaggio, delle visite guidate e delle uscite didattiche</w:t>
      </w:r>
    </w:p>
    <w:p w14:paraId="3241278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comunque denominate, programmate  dalle  istituzioni  scolastiche  di</w:t>
      </w:r>
    </w:p>
    <w:p w14:paraId="08961C5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ogni ordine e grado, fino alla data del 15 marzo 2020; </w:t>
      </w:r>
    </w:p>
    <w:p w14:paraId="01CB101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sospensione dei servizi di apertura al pubblico  dei  musei  e</w:t>
      </w:r>
    </w:p>
    <w:p w14:paraId="66347F2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degli altri istituti e luoghi della cultura di cui all'art.  101  del</w:t>
      </w:r>
    </w:p>
    <w:p w14:paraId="06FE8AE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codice dei  beni  culturali  e  del  paesaggio,  di  cui  al  decreto</w:t>
      </w:r>
    </w:p>
    <w:p w14:paraId="6E23B64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22 gennaio 2004,  n.  42,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dell'efficacia  delle</w:t>
      </w:r>
    </w:p>
    <w:p w14:paraId="6B15A7D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disposizioni regolamentari sull'accesso  libero  o  gratuito  a  tali</w:t>
      </w:r>
    </w:p>
    <w:p w14:paraId="38D6189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istituti e luoghi; </w:t>
      </w:r>
    </w:p>
    <w:p w14:paraId="087B099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sospensione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degli uffici pubblici, fatta salva</w:t>
      </w:r>
    </w:p>
    <w:p w14:paraId="732BB56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l'erogazione dei servizi essenziali e di pubblica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 secondo</w:t>
      </w:r>
    </w:p>
    <w:p w14:paraId="6EDC130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i  limiti  indicati  con  provvedimento  del  prefetto</w:t>
      </w:r>
    </w:p>
    <w:p w14:paraId="0BD3CEB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territorialmente competente; </w:t>
      </w:r>
    </w:p>
    <w:p w14:paraId="57ACFE3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h) sospensione delle procedure concorsuali pubbliche  e  private,</w:t>
      </w:r>
    </w:p>
    <w:p w14:paraId="22A2753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indette e in corso nei comuni di cui all'allegato 1; </w:t>
      </w:r>
    </w:p>
    <w:p w14:paraId="4D7810B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i) chiusura di tutte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commerciali, ad  esclusione  di</w:t>
      </w:r>
    </w:p>
    <w:p w14:paraId="1225B30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quelle di pubblica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dei servizi pubblici essenziali  di  cui</w:t>
      </w:r>
    </w:p>
    <w:p w14:paraId="4B5264D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agli articoli 1 e 2 della legge 12  giugno  1990,  n.  146,  e  degli</w:t>
      </w:r>
    </w:p>
    <w:p w14:paraId="32F28C2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esercizi commerciali per l'acquisto dei  beni  di  prima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</w:t>
      </w:r>
    </w:p>
    <w:p w14:paraId="1DF69E8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secondo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i  limiti  indicati  con  provvedimento  del</w:t>
      </w:r>
    </w:p>
    <w:p w14:paraId="192CD1B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prefetto territorialmente competente; </w:t>
      </w:r>
    </w:p>
    <w:p w14:paraId="67768BE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j) obbligo di accedere ai servizi  pubblici  essenziali,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</w:p>
    <w:p w14:paraId="49E1499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agli esercizi commerciali per l'acquisto di beni di prima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</w:p>
    <w:p w14:paraId="62D14D0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indossando  dispositivi  di  protezione   individuale   o   adottando</w:t>
      </w:r>
    </w:p>
    <w:p w14:paraId="12849BE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particolari  misure  di  cautela  individuate  dal  dipartimento   di</w:t>
      </w:r>
    </w:p>
    <w:p w14:paraId="045C98C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prevenzione dell'azienda sanitaria competente per territorio; </w:t>
      </w:r>
    </w:p>
    <w:p w14:paraId="6F5E9B5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k) sospensione dei servizi di trasporto di merci  e  di  persone,</w:t>
      </w:r>
    </w:p>
    <w:p w14:paraId="1B79E1D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terrestre, ferroviario, nelle acque interne e pubblico locale,  anche</w:t>
      </w:r>
    </w:p>
    <w:p w14:paraId="2DD91C5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  di  linea,  con  esclusione  del  trasporto  di  beni  di  prima</w:t>
      </w:r>
    </w:p>
    <w:p w14:paraId="7D201FE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deperibili e fatte salve le eventuali  deroghe  previste</w:t>
      </w:r>
    </w:p>
    <w:p w14:paraId="5474978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dai prefetti territorialmente competenti; </w:t>
      </w:r>
    </w:p>
    <w:p w14:paraId="17E6730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l) sospensione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lavorative  per  le  imprese,  ad</w:t>
      </w:r>
    </w:p>
    <w:p w14:paraId="7ED6E07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esclusione di quelle che erogano servizi  essenziali  e  di  pubblica</w:t>
      </w:r>
    </w:p>
    <w:p w14:paraId="146D9BF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ivi compresa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l'attivita'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veterinaria,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di quelle che</w:t>
      </w:r>
    </w:p>
    <w:p w14:paraId="4C05BDE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possono essere svolte in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domiciliare ovvero in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</w:t>
      </w:r>
    </w:p>
    <w:p w14:paraId="135433D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distanza. Il prefetto, d'intesa con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autorita'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competenti,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</w:p>
    <w:p w14:paraId="2054C96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individuare specifiche misure finalizzate a  garantire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</w:p>
    <w:p w14:paraId="6FBEF3D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necessarie per l'allevamento degli animali e la  produzione  di  beni</w:t>
      </w:r>
    </w:p>
    <w:p w14:paraId="0B9C87C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alimentari e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non differibili in quanto connesse al ciclo</w:t>
      </w:r>
    </w:p>
    <w:p w14:paraId="0F1076B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biologico di piante e animali; </w:t>
      </w:r>
    </w:p>
    <w:p w14:paraId="05A80E0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m) sospensione dello svolgimento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lavorative per i</w:t>
      </w:r>
    </w:p>
    <w:p w14:paraId="1B2EBC1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lavoratori residenti o domiciliati, anche  di  fatto,  nel  comune  o</w:t>
      </w:r>
    </w:p>
    <w:p w14:paraId="6AF2BC3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nell'area interessata, anche ove le stesse si svolgano fuori  da  uno</w:t>
      </w:r>
    </w:p>
    <w:p w14:paraId="7D2C29A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comuni di cui all'allegato 1. </w:t>
      </w:r>
    </w:p>
    <w:p w14:paraId="2245EB9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Le misure di cui alle lettere a), b) e o) del comma  1,  non  si</w:t>
      </w:r>
    </w:p>
    <w:p w14:paraId="6F6CD60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applicano al personale sanitario al personale delle forze di polizia,</w:t>
      </w:r>
    </w:p>
    <w:p w14:paraId="3D5C9FC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corpo nazionale dei vigili del fuoco,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delle forze armate,</w:t>
      </w:r>
    </w:p>
    <w:p w14:paraId="256A038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nell'esercizio delle proprie funzioni. </w:t>
      </w:r>
    </w:p>
    <w:p w14:paraId="6F1676B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 </w:t>
      </w:r>
    </w:p>
    <w:p w14:paraId="4BD5ED9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6908142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Misure urgenti di contenimento del contagio  nelle  regioni  e  nelle</w:t>
      </w:r>
    </w:p>
    <w:p w14:paraId="75FA817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province di cui agli allegati 2 e 3 </w:t>
      </w:r>
    </w:p>
    <w:p w14:paraId="2644EBB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3D13F50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Allo scopo di contrastare e contenere il diffondersi  del  virus</w:t>
      </w:r>
    </w:p>
    <w:p w14:paraId="41AC82D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COVID-19 nelle regioni e nelle province di cui  all'allegato  2  sono</w:t>
      </w:r>
    </w:p>
    <w:p w14:paraId="1224FFE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adottate le seguenti misure di contenimento: </w:t>
      </w:r>
    </w:p>
    <w:p w14:paraId="307ADDF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sospensione degli eventi e delle competizioni sportive di ogni</w:t>
      </w:r>
    </w:p>
    <w:p w14:paraId="74A1654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ordine e disciplina, sino all'8 marzo  2020,  in  luoghi  pubblici  o</w:t>
      </w:r>
    </w:p>
    <w:p w14:paraId="6EB64E5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privati. Resta  consentito  lo  svolgimento  dei  predetti  eventi  e</w:t>
      </w:r>
    </w:p>
    <w:p w14:paraId="62E971B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competizioni,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delle sedute  di  allenamento,  all'interno  di</w:t>
      </w:r>
    </w:p>
    <w:p w14:paraId="30BD812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impianti sportivi utilizzati a porte chiuse, nei  comuni  diversi  da</w:t>
      </w:r>
    </w:p>
    <w:p w14:paraId="710FB98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quelli di cui all'allegato 1.  E'  fatto  divieto  di  trasferta  dei</w:t>
      </w:r>
    </w:p>
    <w:p w14:paraId="034DA1D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tifosi residenti nelle regioni e nelle province di cui all'allegato 2</w:t>
      </w:r>
    </w:p>
    <w:p w14:paraId="5446DD0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per la partecipazione  ad  eventi  e  competizioni  sportive  che  si</w:t>
      </w:r>
    </w:p>
    <w:p w14:paraId="3D99E4D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svolgono nelle restanti regioni e province; </w:t>
      </w:r>
    </w:p>
    <w:p w14:paraId="53EC8BF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consentito lo svolgimento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nei  comprensori</w:t>
      </w:r>
    </w:p>
    <w:p w14:paraId="34C201E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sciistici a condizione  che  il  gestore  provveda  alla  limitazione</w:t>
      </w:r>
    </w:p>
    <w:p w14:paraId="11CFFB3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dell'accesso  agli  impianti  di  trasporto  chiusi  assicurando   la</w:t>
      </w:r>
    </w:p>
    <w:p w14:paraId="72E485C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presenza di un massimo di persone pari ad  un  terzo  della  capienza</w:t>
      </w:r>
    </w:p>
    <w:p w14:paraId="43EE051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(funicolari, funivie, cabinovie, ecc.); </w:t>
      </w:r>
    </w:p>
    <w:p w14:paraId="1D46AB9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sospensione, sino all'8 marzo 2020, di tutte le manifestazioni</w:t>
      </w:r>
    </w:p>
    <w:p w14:paraId="3B30631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organizzate, di carattere non  ordinario,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degli  eventi  in</w:t>
      </w:r>
    </w:p>
    <w:p w14:paraId="4A574B6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luogo pubblico o privato, ivi compresi quelli di carattere culturale,</w:t>
      </w:r>
    </w:p>
    <w:p w14:paraId="11F41ED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ludico, sportivo e religioso, anche se svolti  in  luoghi  chiusi  ma</w:t>
      </w:r>
    </w:p>
    <w:p w14:paraId="5D4FB39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aperti al pubblico, quali, a titolo d'esempio, grandi eventi, cinema,</w:t>
      </w:r>
    </w:p>
    <w:p w14:paraId="55AA468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teatri, discoteche, cerimonie religiose; </w:t>
      </w:r>
    </w:p>
    <w:p w14:paraId="0060A79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apertura dei luoghi di culto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condizionata  all'adozione  di</w:t>
      </w:r>
    </w:p>
    <w:p w14:paraId="170A6A6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misure  organizzative  tali  da  evitare  assembramenti  di  persone,</w:t>
      </w:r>
    </w:p>
    <w:p w14:paraId="05A0D8C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tenendo conto delle dimensioni e delle caratteristiche dei luoghi,  e</w:t>
      </w:r>
    </w:p>
    <w:p w14:paraId="06A7EBB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tali da garantire ai frequentatori la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 rispettare  la</w:t>
      </w:r>
    </w:p>
    <w:p w14:paraId="730B813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distanza tra loro di almeno un metro; </w:t>
      </w:r>
    </w:p>
    <w:p w14:paraId="1B68F8E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sospensione, sino all'8 marzo 2020, dei servizi educativi  per</w:t>
      </w:r>
    </w:p>
    <w:p w14:paraId="25224EF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l'infanzia di cui all'art. 2 del decreto legislativo 13 aprile  2017,</w:t>
      </w:r>
    </w:p>
    <w:p w14:paraId="303C8D1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65 e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didattiche nelle  scuole  di  ogni  ordine  e</w:t>
      </w:r>
    </w:p>
    <w:p w14:paraId="1DFE3F2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grado,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' della  frequenza  delle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scolastiche  e  di</w:t>
      </w:r>
    </w:p>
    <w:p w14:paraId="3DCA1FD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formazione superiore, comprese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le  Istituzioni  di</w:t>
      </w:r>
    </w:p>
    <w:p w14:paraId="0E34AFC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Alta  Formazione   Artistica   Musicale   e   Coreutica,   di   corsi</w:t>
      </w:r>
    </w:p>
    <w:p w14:paraId="16477CD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professionali,  master,  corsi  per  le   professioni   sanitarie   e</w:t>
      </w:r>
    </w:p>
    <w:p w14:paraId="4F8D3C5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per anziani, ad esclusione dei  corsi  per  i  medici  in</w:t>
      </w:r>
    </w:p>
    <w:p w14:paraId="7851AA1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formazione specialistica e  dei  corsi  di  formazione  specifica  in</w:t>
      </w:r>
    </w:p>
    <w:p w14:paraId="6FF6A97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medicina generale,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'  delle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dei  tirocinanti  delle</w:t>
      </w:r>
    </w:p>
    <w:p w14:paraId="64D113B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professioni  sanitarie,  ferma  in  ogni  caso  la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di</w:t>
      </w:r>
    </w:p>
    <w:p w14:paraId="43EE8F0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svolgimento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formative a distanza; </w:t>
      </w:r>
    </w:p>
    <w:p w14:paraId="31F1CBD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apertura al pubblico dei musei e degli altri istituti e luoghi</w:t>
      </w:r>
    </w:p>
    <w:p w14:paraId="24250DA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della cultura di cui all'art. 101 del codice dei beni culturali e del</w:t>
      </w:r>
    </w:p>
    <w:p w14:paraId="3C8AB69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paesaggio, di cui al decreto legislativo 22 gennaio 2004,  n.  42,  a</w:t>
      </w:r>
    </w:p>
    <w:p w14:paraId="308C55D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condizione che  detti  istituti  e  luoghi  assicurino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</w:p>
    <w:p w14:paraId="12C4EFE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fruizione contingentata o comunque tali da evitare  assembramenti  di</w:t>
      </w:r>
    </w:p>
    <w:p w14:paraId="2834DEA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persone, tenendo conto delle dimensioni e delle  caratteristiche  dei</w:t>
      </w:r>
    </w:p>
    <w:p w14:paraId="0F4F06D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locali aperti al pubblico, e tali che i visitatori possano rispettare</w:t>
      </w:r>
    </w:p>
    <w:p w14:paraId="65C6FD5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distanza tra loro di almeno un metro; </w:t>
      </w:r>
    </w:p>
    <w:p w14:paraId="1DF2B1A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sospensione delle procedure concorsuali pubbliche e private ad</w:t>
      </w:r>
    </w:p>
    <w:p w14:paraId="0296177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esclusione dei casi  in  cui  venga  effettuata  la  valutazione  dei</w:t>
      </w:r>
    </w:p>
    <w:p w14:paraId="530F8BE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candidati  esclusivamente  su  basi  curriculari   e/o   in   maniera</w:t>
      </w:r>
    </w:p>
    <w:p w14:paraId="1677A61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telematica,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ad  esclusione  dei  concorsi  per  il  personale</w:t>
      </w:r>
    </w:p>
    <w:p w14:paraId="072BAA8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sanitario,  ivi  compresi  gli  esami  di  stato  e  di  abilitazione</w:t>
      </w:r>
    </w:p>
    <w:p w14:paraId="3139E5A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all'esercizio della professione di medico chirurgo, e di  quelli  per</w:t>
      </w:r>
    </w:p>
    <w:p w14:paraId="152BB44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il personale della protezione  civile,  ferma  restando  l'osservanza</w:t>
      </w:r>
    </w:p>
    <w:p w14:paraId="48B09AC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delle disposizioni di cui alla direttiva del Ministro per la pubblica</w:t>
      </w:r>
    </w:p>
    <w:p w14:paraId="3A2EB5F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amministrazione n. 1 del 25 febbraio 2020; </w:t>
      </w:r>
    </w:p>
    <w:p w14:paraId="2D0766E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h) svolgimento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 ristorazione,  bar  e  pub,  a</w:t>
      </w:r>
    </w:p>
    <w:p w14:paraId="100358C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condizione che il servizio sia espletato per i soli posti a sedere  e</w:t>
      </w:r>
    </w:p>
    <w:p w14:paraId="6B7282B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che, tenendo conto  delle  dimensioni  e  delle  caratteristiche  dei</w:t>
      </w:r>
    </w:p>
    <w:p w14:paraId="230E9DC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locali, gli avventori siano messi nelle condizioni di  rispettare  la</w:t>
      </w:r>
    </w:p>
    <w:p w14:paraId="02C86EC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distanza tra loro di almeno un metro; </w:t>
      </w:r>
    </w:p>
    <w:p w14:paraId="5E4FAA8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i) apertura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commerciali diverse da quelle di  cui</w:t>
      </w:r>
    </w:p>
    <w:p w14:paraId="314EDBA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alla lettera h) condizionata  all'adozione  di  misure  organizzative</w:t>
      </w:r>
    </w:p>
    <w:p w14:paraId="394CC2B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tali da consentire  un  accesso  ai  predetti  luoghi  con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</w:p>
    <w:p w14:paraId="50D70A2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contingentate o comunque idonee a evitare assembramenti  di  persone,</w:t>
      </w:r>
    </w:p>
    <w:p w14:paraId="64AC3C1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tenuto conto delle dimensioni  e  delle  caratteristiche  dei  locali</w:t>
      </w:r>
    </w:p>
    <w:p w14:paraId="3E89858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aperti  al  pubblico,  e  tali  da  garantire  ai  frequentatori   la</w:t>
      </w:r>
    </w:p>
    <w:p w14:paraId="3CD5A4E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rispettare la distanza  di  almeno  un  metro  tra  i</w:t>
      </w:r>
    </w:p>
    <w:p w14:paraId="6B24FA1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visitatori; </w:t>
      </w:r>
    </w:p>
    <w:p w14:paraId="049BA7C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j) limitazione dell'accesso dei visitatori alle aree di  degenza,</w:t>
      </w:r>
    </w:p>
    <w:p w14:paraId="627FC87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 parte delle direzioni sanitarie ospedaliere; </w:t>
      </w:r>
    </w:p>
    <w:p w14:paraId="5B3A7B4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k) rigorosa limitazione dell'accesso dei visitatori  agli  ospiti</w:t>
      </w:r>
    </w:p>
    <w:p w14:paraId="6D9780B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nelle residenze sanitarie assistenziali per non autosufficienti; </w:t>
      </w:r>
    </w:p>
    <w:p w14:paraId="6832FD3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l) sospensione dei congedi ordinari  del  personale  sanitario  e</w:t>
      </w:r>
    </w:p>
    <w:p w14:paraId="072850E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tecnico,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' del personale le cui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siano  necessarie  a</w:t>
      </w:r>
    </w:p>
    <w:p w14:paraId="30B3F99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gestire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richieste dalle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crisi  costituite  a</w:t>
      </w:r>
    </w:p>
    <w:p w14:paraId="037C047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livello regionale; </w:t>
      </w:r>
    </w:p>
    <w:p w14:paraId="47C4B39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m) privilegiare, nello svolgimento di  incontri  o  riunioni,  le</w:t>
      </w:r>
    </w:p>
    <w:p w14:paraId="602B21B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collegamento da remoto  con  particolare  riferimento  a</w:t>
      </w:r>
    </w:p>
    <w:p w14:paraId="71BA471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strutture sanitarie e sociosanitarie, servizi di pubblica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utilita'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</w:t>
      </w:r>
    </w:p>
    <w:p w14:paraId="1246521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coordinamenti attivati nell'ambito dell'emergenza COVID-19. </w:t>
      </w:r>
    </w:p>
    <w:p w14:paraId="2EC8054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Nelle sole province di cui all'allegato 3 si applica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</w:t>
      </w:r>
    </w:p>
    <w:p w14:paraId="4A7EAB1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seguente misura: </w:t>
      </w:r>
    </w:p>
    <w:p w14:paraId="787568D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chiusura nelle giornate di sabato e  domenica  delle  medie  e</w:t>
      </w:r>
    </w:p>
    <w:p w14:paraId="4B43ECC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grandi strutture di vendita e  degli  esercizi  commerciali  presenti</w:t>
      </w:r>
    </w:p>
    <w:p w14:paraId="07DE6A4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all'interno dei centri commerciali e dei mercati, ad esclusione delle</w:t>
      </w:r>
    </w:p>
    <w:p w14:paraId="7A9FE82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farmacie,  delle  parafarmacie  e  dei  punti   vendita   di   generi</w:t>
      </w:r>
    </w:p>
    <w:p w14:paraId="639B040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alimentari. </w:t>
      </w:r>
    </w:p>
    <w:p w14:paraId="4CF5655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Nella sola regione Lombardia e nella sola provincia di  Piacenza</w:t>
      </w:r>
    </w:p>
    <w:p w14:paraId="7D3E9A2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 applica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 seguente misura: </w:t>
      </w:r>
    </w:p>
    <w:p w14:paraId="65AD475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sospensione delle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palestre,  centri  sportivi,</w:t>
      </w:r>
    </w:p>
    <w:p w14:paraId="4397188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piscine, centri natatori, centri  benessere,  centri  termali,  fatta</w:t>
      </w:r>
    </w:p>
    <w:p w14:paraId="169565F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eccezione per l'erogazione delle prestazioni rientranti  nei  livelli</w:t>
      </w:r>
    </w:p>
    <w:p w14:paraId="7C75638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essenziali di assistenza, centri culturali,  centri  sociali,  centri</w:t>
      </w:r>
    </w:p>
    <w:p w14:paraId="3E7952F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ricreativi. </w:t>
      </w:r>
    </w:p>
    <w:p w14:paraId="4F6FDA4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Negli uffici giudiziari ricompresi nei  distretti  di  Corte  di</w:t>
      </w:r>
    </w:p>
    <w:p w14:paraId="1115401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appello cui appartengono i comuni di cui all'allegato 1, sino  al  15</w:t>
      </w:r>
    </w:p>
    <w:p w14:paraId="77478C1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marzo 2020, per i servizi aperti al  pubblico  e  in  relazione  alle</w:t>
      </w:r>
    </w:p>
    <w:p w14:paraId="0ED625E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non strettamente connesse ad atti 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urgenti,  il</w:t>
      </w:r>
    </w:p>
    <w:p w14:paraId="4877BBD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Capo dell'ufficio giudiziario, sentito il  dirigente  amministrativo,</w:t>
      </w:r>
    </w:p>
    <w:p w14:paraId="346E338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stabilire la riduzione dell'orario di apertura al pubblico anche</w:t>
      </w:r>
    </w:p>
    <w:p w14:paraId="02BB5E4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in deroga a quanto disposto dall'art.  162  della  legge  23  ottobre</w:t>
      </w:r>
    </w:p>
    <w:p w14:paraId="691D291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1960, n. 1196. </w:t>
      </w:r>
    </w:p>
    <w:p w14:paraId="1EBDC93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 </w:t>
      </w:r>
    </w:p>
    <w:p w14:paraId="71DC675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2F756F3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Misure di informazione e prevenzione sull'intero territorio nazionale </w:t>
      </w:r>
    </w:p>
    <w:p w14:paraId="4737649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331A109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Nell'ambito dell'intero territorio nazionale operano le seguenti</w:t>
      </w:r>
    </w:p>
    <w:p w14:paraId="09FBBC7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misure: </w:t>
      </w:r>
    </w:p>
    <w:p w14:paraId="1978DC0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il personale sanitario si attiene alle appropriate  misure  di</w:t>
      </w:r>
    </w:p>
    <w:p w14:paraId="4C9D82A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prevenzione per la diffusione delle infezioni  per  via  respiratoria</w:t>
      </w:r>
    </w:p>
    <w:p w14:paraId="51AA54E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previste dall'Organizzazione mondiale  della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applica  le</w:t>
      </w:r>
    </w:p>
    <w:p w14:paraId="0E86FA2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indicazioni per la sanificazione e  la  disinfezione  degli  ambienti</w:t>
      </w:r>
    </w:p>
    <w:p w14:paraId="6B378FC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previste dal Ministero della salute; </w:t>
      </w:r>
    </w:p>
    <w:p w14:paraId="4D935E1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nei  servizi  educativi  per  l'infanzia  di  cui  al  decreto</w:t>
      </w:r>
    </w:p>
    <w:p w14:paraId="298D9D5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legislativo 13 aprile 2017, n. 65, nelle  scuole  di  ogni  ordine  e</w:t>
      </w:r>
    </w:p>
    <w:p w14:paraId="38DA6F5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grado, nelle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 negli  uffici  delle  restanti  pubbliche</w:t>
      </w:r>
    </w:p>
    <w:p w14:paraId="2EEE612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amministrazioni, sono esposte presso gli ambienti aperti al pubblico,</w:t>
      </w:r>
    </w:p>
    <w:p w14:paraId="0A11FB6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ovvero di maggiore affollamento e  transito,  le  informazioni  sulle</w:t>
      </w:r>
    </w:p>
    <w:p w14:paraId="6EE53C0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misure di prevenzione rese note dal Ministero  della  salute  di  cui</w:t>
      </w:r>
    </w:p>
    <w:p w14:paraId="6B3DEF6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all'allegato 4; </w:t>
      </w:r>
    </w:p>
    <w:p w14:paraId="4216283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nelle pubbliche amministrazioni e, in particolare, nelle  aree</w:t>
      </w:r>
    </w:p>
    <w:p w14:paraId="6712CD0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accesso alle strutture del servizio sanitario,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in tutti  i</w:t>
      </w:r>
    </w:p>
    <w:p w14:paraId="5750851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locali aperti al pubblico, in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conformita'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alle  disposizioni  di  cui</w:t>
      </w:r>
    </w:p>
    <w:p w14:paraId="470DE33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alla direttiva del Ministro per la pubblica amministrazione n. 1  del</w:t>
      </w:r>
    </w:p>
    <w:p w14:paraId="7AD2D9D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25 febbraio 2020, sono messe a disposizione  degli  addetti,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</w:p>
    <w:p w14:paraId="05FB3E8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degli utenti e visitatori, soluzioni disinfettanti per l'igiene delle</w:t>
      </w:r>
    </w:p>
    <w:p w14:paraId="1299C66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mani; </w:t>
      </w:r>
    </w:p>
    <w:p w14:paraId="305C908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i  sindaci  e  le  associazioni  di  categoria  promuovono  la</w:t>
      </w:r>
    </w:p>
    <w:p w14:paraId="6A21F06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diffusione delle medesime informazioni sulle  misure  di  prevenzione</w:t>
      </w:r>
    </w:p>
    <w:p w14:paraId="331052F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igienico sanitarie  elencate  nell'allegato  4  presso  gli  esercizi</w:t>
      </w:r>
    </w:p>
    <w:p w14:paraId="144BCCB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commerciali; </w:t>
      </w:r>
    </w:p>
    <w:p w14:paraId="3AFA1D9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le aziende di trasporto pubblico  anche  a  lunga  percorrenza</w:t>
      </w:r>
    </w:p>
    <w:p w14:paraId="284D124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adottano interventi straordinari di sanificazione dei mezzi; </w:t>
      </w:r>
    </w:p>
    <w:p w14:paraId="2FC2F60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nello svolgimento  delle  procedure  concorsuali  pubbliche  e</w:t>
      </w:r>
    </w:p>
    <w:p w14:paraId="656521E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private, ove ne sia consentito l'espletamento, devono comunque essere</w:t>
      </w:r>
    </w:p>
    <w:p w14:paraId="73D2F0C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adottate le opportune misure organizzative volte a ridurre i contatti</w:t>
      </w:r>
    </w:p>
    <w:p w14:paraId="7E6B521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ravvicinati tra i candidati e tali da garantire  ai  partecipanti  la</w:t>
      </w:r>
    </w:p>
    <w:p w14:paraId="763A045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rispettare la distanza di  almeno  un  metro  tra  di</w:t>
      </w:r>
    </w:p>
    <w:p w14:paraId="2AC472E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loro; </w:t>
      </w:r>
    </w:p>
    <w:p w14:paraId="4D794C9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chiunque  abbia  fatto  ingresso  in  Italia,  a  partire  dal</w:t>
      </w:r>
    </w:p>
    <w:p w14:paraId="417CA8B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quattordicesimo giorno  antecedente  la  data  di  pubblicazione  del</w:t>
      </w:r>
    </w:p>
    <w:p w14:paraId="6661E04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presente  decreto,  dopo  aver  soggiornato   in   zone   a   rischio</w:t>
      </w:r>
    </w:p>
    <w:p w14:paraId="53E5F58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epidemiologico, come identificate dall'Organizzazione mondiale  della</w:t>
      </w:r>
    </w:p>
    <w:p w14:paraId="3809584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 o  sia  transitato  o  abbia  sostato  nei  comuni  di  cui</w:t>
      </w:r>
    </w:p>
    <w:p w14:paraId="598C1E3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all'allegato 1, deve comunicare tale circostanza al  dipartimento  di</w:t>
      </w:r>
    </w:p>
    <w:p w14:paraId="6F6F107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prevenzione dell'azienda sanitaria competente per territorio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</w:p>
    <w:p w14:paraId="12D6CCA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 proprio medico di medicina generale (di seguito «MMG»)  ovvero  al</w:t>
      </w:r>
    </w:p>
    <w:p w14:paraId="55767B4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pediatra di  libera  scelta  (di  seguito  «PLS»).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</w:p>
    <w:p w14:paraId="3D647E1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trasmissione dei dati ai servizi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pubblica  sono  definite</w:t>
      </w:r>
    </w:p>
    <w:p w14:paraId="5345A7F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dalle regioni con apposito provvedimento, che  indica  i  riferimenti</w:t>
      </w:r>
    </w:p>
    <w:p w14:paraId="3248D13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nominativi e dei contatti dei medici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pubblica; in caso</w:t>
      </w:r>
    </w:p>
    <w:p w14:paraId="2E8F372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 contatto tramite il numero unico dell'emergenza 112, o  il  numero</w:t>
      </w:r>
    </w:p>
    <w:p w14:paraId="4744670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verde appositamente istituito  dalla  regione,  gli  operatori  delle</w:t>
      </w:r>
    </w:p>
    <w:p w14:paraId="2632564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centrali comunicano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generalita'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recapiti  per  la  trasmissione  ai</w:t>
      </w:r>
    </w:p>
    <w:p w14:paraId="7424EBF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servizi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pubblica territorialmente competenti. </w:t>
      </w:r>
    </w:p>
    <w:p w14:paraId="477D141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L'operatore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pubblica e i servizi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pubblica</w:t>
      </w:r>
    </w:p>
    <w:p w14:paraId="247944A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territorialmente   competenti   provvedono,    sulla    base    delle</w:t>
      </w:r>
    </w:p>
    <w:p w14:paraId="5B4A686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comunicazioni di cui alla lettera g) del comma 1,  alla  prescrizione</w:t>
      </w:r>
    </w:p>
    <w:p w14:paraId="5094B6D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 permanenza  domiciliare,  secondo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 seguito</w:t>
      </w:r>
    </w:p>
    <w:p w14:paraId="743784D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indicate: </w:t>
      </w:r>
    </w:p>
    <w:p w14:paraId="10EFF61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contattano telefonicamente e assumono  informazioni,  il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</w:p>
    <w:p w14:paraId="60BF821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possibile dettagliate e documentate, sulle zone di  soggiorno  e  sul</w:t>
      </w:r>
    </w:p>
    <w:p w14:paraId="2DEE10E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percorso del viaggio effettuato nei quattordici giorni precedenti  ai</w:t>
      </w:r>
    </w:p>
    <w:p w14:paraId="210C683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fini di una adeguata valutazione del rischio di esposizione; </w:t>
      </w:r>
    </w:p>
    <w:p w14:paraId="74077D3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accertata la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avviare la sorveglianza sanitaria e</w:t>
      </w:r>
    </w:p>
    <w:p w14:paraId="5E5C9D3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l'isolamento  fiduciario,  informano  dettagliatamente  l'interessato</w:t>
      </w:r>
    </w:p>
    <w:p w14:paraId="22095F1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sulle misure da adottare, illustrandone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</w:p>
    <w:p w14:paraId="5C92C49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 fine di assicurare la massima adesione; </w:t>
      </w:r>
    </w:p>
    <w:p w14:paraId="058C7B4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accertata la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avviare la sorveglianza sanitaria e</w:t>
      </w:r>
    </w:p>
    <w:p w14:paraId="7962CD0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l'isolamento  fiduciario  l'operatore  di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pubblica  informa</w:t>
      </w:r>
    </w:p>
    <w:p w14:paraId="5E615FA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inoltre il MMG/PLS da cui il soggetto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assistito  anche  ai  fini</w:t>
      </w:r>
    </w:p>
    <w:p w14:paraId="589ECA0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dell'eventuale certificazione ai fini INPS (circolare  INPS.  HERMES.</w:t>
      </w:r>
    </w:p>
    <w:p w14:paraId="5EBA4CC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25 febbraio 2020. 0000716 del 25 febbraio 2020); </w:t>
      </w:r>
    </w:p>
    <w:p w14:paraId="2C1F87D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in caso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certificazione  ai  fini  INPS  per</w:t>
      </w:r>
    </w:p>
    <w:p w14:paraId="50AC1DD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l'assenza dal lavoro,  si  procede  a  rilasciare  una  dichiarazione</w:t>
      </w:r>
    </w:p>
    <w:p w14:paraId="7602E62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indirizzata a INPS, datore di lavoro, e il MMG/PLS in cui si dichiara</w:t>
      </w:r>
    </w:p>
    <w:p w14:paraId="68434BF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che per motivi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pubblica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stato  posto  in  quarantena,</w:t>
      </w:r>
    </w:p>
    <w:p w14:paraId="78C623C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specificando la data di inizio e fine. </w:t>
      </w:r>
    </w:p>
    <w:p w14:paraId="6456D24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L'operatore di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pubblica deve inoltre: </w:t>
      </w:r>
    </w:p>
    <w:p w14:paraId="71CE7B2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accertare l'assenza  di  febbre  o  altra  sintomatologia  del</w:t>
      </w:r>
    </w:p>
    <w:p w14:paraId="1957ADA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soggetto da  porre  in  isolamento,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degli  altri  eventuali</w:t>
      </w:r>
    </w:p>
    <w:p w14:paraId="53ADF73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conviventi; </w:t>
      </w:r>
    </w:p>
    <w:p w14:paraId="53F3175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informare la persona circa i sintomi,  le  caratteristiche  di</w:t>
      </w:r>
    </w:p>
    <w:p w14:paraId="2FD303D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contagiosita'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trasmissione della malattia, le misure</w:t>
      </w:r>
    </w:p>
    <w:p w14:paraId="4D47923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da attuare  per  proteggere  gli  eventuali  conviventi  in  caso  di</w:t>
      </w:r>
    </w:p>
    <w:p w14:paraId="4DC147E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comparsa di sintomi; </w:t>
      </w:r>
    </w:p>
    <w:p w14:paraId="0AEF854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informare la  persona  circa  la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misurare  la</w:t>
      </w:r>
    </w:p>
    <w:p w14:paraId="21D8453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temperatura corporea due volte al giorno (mattina e sera). </w:t>
      </w:r>
    </w:p>
    <w:p w14:paraId="00E41BB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 Allo  scopo  di  massimizzare  l'efficacia  del  protocollo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14:paraId="4A07C89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indispensabile informare sul significato,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finalita'</w:t>
      </w:r>
      <w:proofErr w:type="spellEnd"/>
    </w:p>
    <w:p w14:paraId="27A740E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dell'isolamento domiciliare al fine di assicurare la massima adesione</w:t>
      </w:r>
    </w:p>
    <w:p w14:paraId="56714FA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l'applicazione delle seguenti misure: </w:t>
      </w:r>
    </w:p>
    <w:p w14:paraId="540AB2C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mantenimento dello stato di isolamento per quattordici  giorni</w:t>
      </w:r>
    </w:p>
    <w:p w14:paraId="3979841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dall'ultima esposizione; </w:t>
      </w:r>
    </w:p>
    <w:p w14:paraId="05CC38C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divieto di contatti sociali; </w:t>
      </w:r>
    </w:p>
    <w:p w14:paraId="06A9D68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divieto di spostamenti e/o viaggi; </w:t>
      </w:r>
    </w:p>
    <w:p w14:paraId="3C98869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 obbligo  di  rimanere  raggiungibile  per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di</w:t>
      </w:r>
    </w:p>
    <w:p w14:paraId="426F03A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sorveglianza; </w:t>
      </w:r>
    </w:p>
    <w:p w14:paraId="37EBE02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In caso di comparsa di sintomi la persona in sorveglianza deve: </w:t>
      </w:r>
    </w:p>
    <w:p w14:paraId="6F02303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avvertire immediatamente il MMG/PLS e l'operatore  di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</w:p>
    <w:p w14:paraId="4201CE0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pubblica; </w:t>
      </w:r>
    </w:p>
    <w:p w14:paraId="5A4AE1F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indossare la mascherina chirurgica (da fornire  all'avvio  del</w:t>
      </w:r>
    </w:p>
    <w:p w14:paraId="05CB129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protocollo) e allontanarsi dagli altri conviventi; </w:t>
      </w:r>
    </w:p>
    <w:p w14:paraId="5A946F7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rimanere nella sua  stanza  con  la  porta  chiusa  garantendo</w:t>
      </w:r>
    </w:p>
    <w:p w14:paraId="0B83F3F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un'adeguata ventilazione naturale, in  attesa  del  trasferimento  in</w:t>
      </w:r>
    </w:p>
    <w:p w14:paraId="6032B06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ospedale, ove necessario. </w:t>
      </w:r>
    </w:p>
    <w:p w14:paraId="13A74F2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 L'operatore  di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pubblica   provvede   a   contattare</w:t>
      </w:r>
    </w:p>
    <w:p w14:paraId="1494EAF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quotidianamente per avere notizie sulle condizioni  di  salute  della</w:t>
      </w:r>
    </w:p>
    <w:p w14:paraId="3007682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persona in sorveglianza. In caso di comparsa di sintomatologia,  dopo</w:t>
      </w:r>
    </w:p>
    <w:p w14:paraId="2733E9F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aver consultato il MMG/PLS, il medico  di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sanita'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pubblica  procede</w:t>
      </w:r>
    </w:p>
    <w:p w14:paraId="0DA2EF3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secondo quanto previsto dalla circolare 5443-22/02/2020 del Ministero</w:t>
      </w:r>
    </w:p>
    <w:p w14:paraId="3EBECB1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della salute. </w:t>
      </w:r>
    </w:p>
    <w:p w14:paraId="38823C9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Su tutto il territorio  nazionale  si  applicano  le  misure  di</w:t>
      </w:r>
    </w:p>
    <w:p w14:paraId="775A999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prevenzione di cui all'allegato 4. </w:t>
      </w:r>
    </w:p>
    <w:p w14:paraId="69C3D71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 </w:t>
      </w:r>
    </w:p>
    <w:p w14:paraId="191EF93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544AF8A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Ulteriori misure sull'intero territorio nazionale </w:t>
      </w:r>
    </w:p>
    <w:p w14:paraId="5B3345A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590365E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Sull'intero  territorio  nazionale  si  applicano  le  seguenti</w:t>
      </w:r>
    </w:p>
    <w:p w14:paraId="7269AAD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misure: </w:t>
      </w:r>
    </w:p>
    <w:p w14:paraId="5ACB8BA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la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lavoro agile disciplinata dagli articoli da 18</w:t>
      </w:r>
    </w:p>
    <w:p w14:paraId="4DB8D98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 23 della legge 22 maggio 2017, n. 81,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essere applicata, per la</w:t>
      </w:r>
    </w:p>
    <w:p w14:paraId="477E372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durata dello  stato  di  emergenza  di  cui  alla  deliberazione  del</w:t>
      </w:r>
    </w:p>
    <w:p w14:paraId="5015EF7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Consiglio dei ministri 31 gennaio 2020, dai datori di lavoro  a  ogni</w:t>
      </w:r>
    </w:p>
    <w:p w14:paraId="748F7E9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rapporto di lavoro subordinato, nel  rispetto  dei  principi  dettati</w:t>
      </w:r>
    </w:p>
    <w:p w14:paraId="3FF85E1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dalle  menzionate  disposizioni,  anche  in  assenza  degli   accordi</w:t>
      </w:r>
    </w:p>
    <w:p w14:paraId="363D8BB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individuali ivi previsti. Gli obblighi di informativa di cui all'art.</w:t>
      </w:r>
    </w:p>
    <w:p w14:paraId="7225C7A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22 della legge 22 maggio 2017, n. 81, sono assolti in via  telematica</w:t>
      </w:r>
    </w:p>
    <w:p w14:paraId="2E68C87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anche  ricorrendo  alla  documentazione  resa  disponibile  sul  sito</w:t>
      </w:r>
    </w:p>
    <w:p w14:paraId="04DED6F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dell'Istituto nazionale assicurazione infortuni sul lavoro; </w:t>
      </w:r>
    </w:p>
    <w:p w14:paraId="73E8BC5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i viaggi d'istruzione, le iniziative di scambio o gemellaggio,</w:t>
      </w:r>
    </w:p>
    <w:p w14:paraId="428EE2F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le  visite  guidate  e  le  uscite  didattiche  comunque  denominate,</w:t>
      </w:r>
    </w:p>
    <w:p w14:paraId="7EA6444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programmate dalle istituzioni scolastiche di  ogni  ordine  e  grado,</w:t>
      </w:r>
    </w:p>
    <w:p w14:paraId="4B96E94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sospese fino alla data del 15 marzo 2020; </w:t>
      </w:r>
    </w:p>
    <w:p w14:paraId="778048B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c) la riammissione nei servizi educativi per  l'infanzia  di  cui</w:t>
      </w:r>
    </w:p>
    <w:p w14:paraId="0F71B0D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all'art. 2 del decreto legislativo 13 aprile  2017,  n.  65  e  nelle</w:t>
      </w:r>
    </w:p>
    <w:p w14:paraId="179978A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scuole di ogni ordine e grado per assenze dovute a malattia infettiva</w:t>
      </w:r>
    </w:p>
    <w:p w14:paraId="75B75F8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soggetta a notifica obbligatoria ai sensi del decreto ministeriale 15</w:t>
      </w:r>
    </w:p>
    <w:p w14:paraId="16D7F63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novembre 1990, pubblicato nella Gazzetta Ufficiale 8 gennaio 1991, n.</w:t>
      </w:r>
    </w:p>
    <w:p w14:paraId="760C61E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6, di durata superiore a cinque giorni, avviene, fino alla  data  del</w:t>
      </w:r>
    </w:p>
    <w:p w14:paraId="5415E72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15 marzo 2020, dietro presentazione di certificato medico,  anche  in</w:t>
      </w:r>
    </w:p>
    <w:p w14:paraId="6751175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deroga alle disposizioni vigenti; </w:t>
      </w:r>
    </w:p>
    <w:p w14:paraId="2CF90E1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d) i dirigenti scolastici delle scuole  nelle  quali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l'attivita'</w:t>
      </w:r>
      <w:proofErr w:type="spellEnd"/>
    </w:p>
    <w:p w14:paraId="699F608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didattica  sia  stata  sospesa  per  l'emergenza  sanitaria,  possono</w:t>
      </w:r>
    </w:p>
    <w:p w14:paraId="2245F2E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attivare, sentito il  collegio  dei  docenti,  per  la  durata  della</w:t>
      </w:r>
    </w:p>
    <w:p w14:paraId="7084710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sospensione,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didattica a distanza avuto  anche  riguardo</w:t>
      </w:r>
    </w:p>
    <w:p w14:paraId="23F186C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alle specifiche esigenze degli studenti con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; </w:t>
      </w:r>
    </w:p>
    <w:p w14:paraId="03CBEA0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e) con apposito provvedimento dirigenziale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disposta, in favore</w:t>
      </w:r>
    </w:p>
    <w:p w14:paraId="40DE5D7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dei candidati che non hanno potuto  sostenere  le  prove  d'esame  in</w:t>
      </w:r>
    </w:p>
    <w:p w14:paraId="2DB59F2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ragione della sospensione di cui all'art. 1, comma 1, lettera f)  del</w:t>
      </w:r>
    </w:p>
    <w:p w14:paraId="2BA6DEE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decreto del Presidente del Consiglio dei ministri 25  febbraio  2020,</w:t>
      </w:r>
    </w:p>
    <w:p w14:paraId="3BC3027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la proroga dei termini previsti dagli articoli 121 e 122 del  decreto</w:t>
      </w:r>
    </w:p>
    <w:p w14:paraId="4341627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30 aprile 1992, n. 285; </w:t>
      </w:r>
    </w:p>
    <w:p w14:paraId="3E6A8E8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f) nelle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nelle  Istituzioni  di  Alta  Formazione</w:t>
      </w:r>
    </w:p>
    <w:p w14:paraId="18E98B3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Artistica Musicale e Coreutica nelle quali non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consentita, per  le</w:t>
      </w:r>
    </w:p>
    <w:p w14:paraId="528F424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esigenze connesse all'emergenza sanitaria di cui al presente decreto,</w:t>
      </w:r>
    </w:p>
    <w:p w14:paraId="5CEDA01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 partecipazione  degli  studenti  alle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didattiche   o</w:t>
      </w:r>
    </w:p>
    <w:p w14:paraId="2322679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curriculari,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medesime  possono  essere  svolte,   ove</w:t>
      </w:r>
    </w:p>
    <w:p w14:paraId="79ED0DA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possibile, con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  distanza,  individuate  dalle  medesime</w:t>
      </w:r>
    </w:p>
    <w:p w14:paraId="1630CA6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Istituzioni, avuto particolare riguardo alle specifiche</w:t>
      </w:r>
    </w:p>
    <w:p w14:paraId="68D1C76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esigenze  degli  studenti  con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 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 le</w:t>
      </w:r>
    </w:p>
    <w:p w14:paraId="52DCA40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Istituzioni  di  cui  al  precedente  periodo,   successivamente   al</w:t>
      </w:r>
    </w:p>
    <w:p w14:paraId="758D449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ripristino dell'ordinaria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funzionalita'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assicurano, laddove ritenuto</w:t>
      </w:r>
    </w:p>
    <w:p w14:paraId="478CF02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necessario ed in ogni caso individuandone le relative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 il</w:t>
      </w:r>
    </w:p>
    <w:p w14:paraId="04E5005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recupero delle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formative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di  quelle  curriculari</w:t>
      </w:r>
    </w:p>
    <w:p w14:paraId="604A3DE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ovvero  di  ogni  altra  prova  o  verifica,  anche  intermedia,  che</w:t>
      </w:r>
    </w:p>
    <w:p w14:paraId="1B369BC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risultino funzionali al completamento del percorso didattico; </w:t>
      </w:r>
    </w:p>
    <w:p w14:paraId="190292E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g) a beneficio degli studenti ai quali non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consentita, per  le</w:t>
      </w:r>
    </w:p>
    <w:p w14:paraId="12CAACE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esigenze connesse all'emergenza sanitaria di cui al presente decreto,</w:t>
      </w:r>
    </w:p>
    <w:p w14:paraId="045876A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partecipazione  alle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didattiche  o  curriculari  delle</w:t>
      </w:r>
    </w:p>
    <w:p w14:paraId="50CCE93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delle Istituzioni di Alta Formazione Artistica Musicale</w:t>
      </w:r>
    </w:p>
    <w:p w14:paraId="601BC92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  Coreutica,  queste  possono  essere  svolte,  ove  possibile,  con</w:t>
      </w:r>
    </w:p>
    <w:p w14:paraId="2501E0A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  distanza,  individuate  dalle  medesime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</w:t>
      </w:r>
    </w:p>
    <w:p w14:paraId="541317B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Istituzioni, avuto anche  riguardo  alle  specifiche  esigenze  degli</w:t>
      </w:r>
    </w:p>
    <w:p w14:paraId="7B81AD2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studenti con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Le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Universita'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le Istituzioni di  cui  al</w:t>
      </w:r>
    </w:p>
    <w:p w14:paraId="38DCC40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precedente periodo assicurano, laddove ritenuto necessario ed in ogni</w:t>
      </w:r>
    </w:p>
    <w:p w14:paraId="08591AF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caso  individuandone  le  relative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,  il   recupero   delle</w:t>
      </w:r>
    </w:p>
    <w:p w14:paraId="5D6CF23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formative,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di quelle curriculari,  ovvero  di  ogni</w:t>
      </w:r>
    </w:p>
    <w:p w14:paraId="3795ECF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altra prova o verifica, anche intermedia, che risultino funzionali al</w:t>
      </w:r>
    </w:p>
    <w:p w14:paraId="0DAFD12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completamento del  percorso  didattico;  le  assenze  maturate  dagli</w:t>
      </w:r>
    </w:p>
    <w:p w14:paraId="2CF701A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studenti di cui alla presente lettera  non  sono  computate  ai  fini</w:t>
      </w:r>
    </w:p>
    <w:p w14:paraId="1B0770F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eventuale ammissione ad esami  finali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ai  fini  delle</w:t>
      </w:r>
    </w:p>
    <w:p w14:paraId="07863D0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relative valutazioni; </w:t>
      </w:r>
    </w:p>
    <w:p w14:paraId="43E0FCD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h) tenuto conto delle indicazioni  fornite  dal  Ministero  della</w:t>
      </w:r>
    </w:p>
    <w:p w14:paraId="29503A7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salute,  d'intesa  con  il  coordinatore  degli  interventi  per   il</w:t>
      </w:r>
    </w:p>
    <w:p w14:paraId="05DECA5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superamento dell'emergenza coronavirus, le articolazioni territoriali</w:t>
      </w:r>
    </w:p>
    <w:p w14:paraId="4F04EB1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  Servizio  sanitario  nazionale  assicurano  al  Ministero  della</w:t>
      </w:r>
    </w:p>
    <w:p w14:paraId="0ABB540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giustizia idoneo supporto per il contenimento  della  diffusione  del</w:t>
      </w:r>
    </w:p>
    <w:p w14:paraId="4F94653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contagio del Covid-19,  anche  mediante  adeguati  presidi  idonei  a</w:t>
      </w:r>
    </w:p>
    <w:p w14:paraId="0AFCD24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garantire, secondo i protocolli sanitari  elaborati  dalla  Direzione</w:t>
      </w:r>
    </w:p>
    <w:p w14:paraId="201C47C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generale della prevenzione sanitaria del Ministero  della  salute,  i</w:t>
      </w:r>
    </w:p>
    <w:p w14:paraId="77F9C66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nuovi ingressi negli istituti penitenziari e  negli  istituti  penali</w:t>
      </w:r>
    </w:p>
    <w:p w14:paraId="443C361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per minorenni, con particolare riguardo ai soggetti  provenienti  dai</w:t>
      </w:r>
    </w:p>
    <w:p w14:paraId="54F46C9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Comuni di  cui  all'allegato  1,  sino  al  termine  dello  stato  di</w:t>
      </w:r>
    </w:p>
    <w:p w14:paraId="3FF5F0C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emergenza. </w:t>
      </w:r>
    </w:p>
    <w:p w14:paraId="592411E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 </w:t>
      </w:r>
    </w:p>
    <w:p w14:paraId="57CEFF6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3B28759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Esecuzione e monitoraggio delle misure </w:t>
      </w:r>
    </w:p>
    <w:p w14:paraId="1A333E8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3AF193E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 Il   prefetto    territorialmente    competente,    informando</w:t>
      </w:r>
    </w:p>
    <w:p w14:paraId="60C327B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preventivamente il Ministro dell'interno, assicura l'esecuzione delle</w:t>
      </w:r>
    </w:p>
    <w:p w14:paraId="39D7261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misure  di  cui  all'art.  1,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 monitora  l'attuazione  delle</w:t>
      </w:r>
    </w:p>
    <w:p w14:paraId="0DDD2A4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restanti  misure  da  parte  delle  amministrazioni  competenti.   Il</w:t>
      </w:r>
    </w:p>
    <w:p w14:paraId="78ACC60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prefetto, ove occorra, si avvale  delle  forze  di  polizia,  con  il</w:t>
      </w:r>
    </w:p>
    <w:p w14:paraId="1735F6A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possibile concorso del corpo nazionale dei vigili del fuoco,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</w:p>
    <w:p w14:paraId="0C432A2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delle  forze  armate,  sentiti  i  competenti  comandi  territoriali,</w:t>
      </w:r>
    </w:p>
    <w:p w14:paraId="07B5AFD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dandone comunicazione al Presidente della regione e  della  provincia</w:t>
      </w:r>
    </w:p>
    <w:p w14:paraId="60281E2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autonoma interessata. </w:t>
      </w:r>
    </w:p>
    <w:p w14:paraId="7E1A985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 </w:t>
      </w:r>
    </w:p>
    <w:p w14:paraId="5D52FBF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53996C7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Disposizioni finali </w:t>
      </w:r>
    </w:p>
    <w:p w14:paraId="3FE3692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1246A98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disposizioni del presente decreto producono il  loro  effetto</w:t>
      </w:r>
    </w:p>
    <w:p w14:paraId="3BE38DF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dalla data del 2 marzo 2020 e sono efficaci, salve diverse previsioni</w:t>
      </w:r>
    </w:p>
    <w:p w14:paraId="23CB283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contenute nelle singole misure, fino all'8 marzo 2020. </w:t>
      </w:r>
    </w:p>
    <w:p w14:paraId="43D2586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Dalla data di efficacia delle disposizioni del presente  decreto</w:t>
      </w:r>
    </w:p>
    <w:p w14:paraId="7796A83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cessano di produrre effetti il decreto del Presidente  del  Consiglio</w:t>
      </w:r>
    </w:p>
    <w:p w14:paraId="69BFE0F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dei ministri 23 febbraio 2020,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' il decreto del Presidente  del</w:t>
      </w:r>
    </w:p>
    <w:p w14:paraId="0125D97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Consiglio dei ministri 25 febbraio 2020. Cessa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produrre</w:t>
      </w:r>
    </w:p>
    <w:p w14:paraId="2414887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effetto ogni ulteriore  misura  anche  di  carattere  contingibile  e</w:t>
      </w:r>
    </w:p>
    <w:p w14:paraId="42C5109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urgente, adottata, ai sensi dell'art. 3, comma 2,  del  decreto-legge</w:t>
      </w:r>
    </w:p>
    <w:p w14:paraId="1D19FC0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23 febbraio 2020, n. 6. </w:t>
      </w:r>
    </w:p>
    <w:p w14:paraId="08E7980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Roma, 1° marzo 2020 </w:t>
      </w:r>
    </w:p>
    <w:p w14:paraId="37C0107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5E43BF5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Il Presidente       </w:t>
      </w:r>
    </w:p>
    <w:p w14:paraId="680FD22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del Consiglio dei ministri </w:t>
      </w:r>
    </w:p>
    <w:p w14:paraId="41FE1DC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Conte           </w:t>
      </w:r>
    </w:p>
    <w:p w14:paraId="4CCA101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7ED7712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Ministro della salute </w:t>
      </w:r>
    </w:p>
    <w:p w14:paraId="2A1C031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Speranza </w:t>
      </w:r>
    </w:p>
    <w:p w14:paraId="0FAF45D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14:paraId="5216798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Registrato alla Corte dei conti il 1° marzo 2020 </w:t>
      </w:r>
    </w:p>
    <w:p w14:paraId="434133F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Ufficio controllo atti  P.C.M.  Ministeri  della  giustizia  e  degli</w:t>
      </w:r>
    </w:p>
    <w:p w14:paraId="37746C1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affari esteri e della cooperazione internazionale,  reg.ne 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succ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.  n.</w:t>
      </w:r>
    </w:p>
    <w:p w14:paraId="08639FE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346 </w:t>
      </w:r>
    </w:p>
    <w:p w14:paraId="70F90EF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1 </w:t>
      </w:r>
    </w:p>
    <w:p w14:paraId="1DC01B9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6DEEF4B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Comuni: </w:t>
      </w:r>
    </w:p>
    <w:p w14:paraId="032F55F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1) nella Regione Lombardia: </w:t>
      </w:r>
    </w:p>
    <w:p w14:paraId="4A02C39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a) Bertonico; </w:t>
      </w:r>
    </w:p>
    <w:p w14:paraId="67177624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b) Casalpusterlengo; </w:t>
      </w:r>
    </w:p>
    <w:p w14:paraId="0A1C299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c) </w:t>
      </w:r>
      <w:proofErr w:type="spellStart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Castelgerundo</w:t>
      </w:r>
      <w:proofErr w:type="spellEnd"/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; </w:t>
      </w:r>
    </w:p>
    <w:p w14:paraId="7573FF2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d) Castiglione D'Adda; </w:t>
      </w:r>
    </w:p>
    <w:p w14:paraId="7E11A7E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e) Codogno; </w:t>
      </w:r>
    </w:p>
    <w:p w14:paraId="0663569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f) Fombio; </w:t>
      </w:r>
    </w:p>
    <w:p w14:paraId="2BFE64B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g) Maleo; </w:t>
      </w:r>
    </w:p>
    <w:p w14:paraId="596B2D6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h) San Fiorano; </w:t>
      </w:r>
    </w:p>
    <w:p w14:paraId="7FB9AF9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i) Somaglia; </w:t>
      </w:r>
    </w:p>
    <w:p w14:paraId="119238A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l) Terranova dei Passerini. </w:t>
      </w:r>
    </w:p>
    <w:p w14:paraId="31934D3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2) nella Regione Veneto: </w:t>
      </w:r>
    </w:p>
    <w:p w14:paraId="7B06BAF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a) Vo'. </w:t>
      </w:r>
    </w:p>
    <w:p w14:paraId="4C40144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2 </w:t>
      </w:r>
    </w:p>
    <w:p w14:paraId="51562987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7183FC0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Regioni: </w:t>
      </w:r>
    </w:p>
    <w:p w14:paraId="6F69810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a) Emilia-Romagna; </w:t>
      </w:r>
    </w:p>
    <w:p w14:paraId="3D87983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b) Lombardia; </w:t>
      </w:r>
    </w:p>
    <w:p w14:paraId="15E7A2D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c) Veneto. </w:t>
      </w:r>
    </w:p>
    <w:p w14:paraId="725EEDAA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Province: </w:t>
      </w:r>
    </w:p>
    <w:p w14:paraId="3ED0919D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a) Pesaro e Urbino; </w:t>
      </w:r>
    </w:p>
    <w:p w14:paraId="626EFB7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b) Savona. </w:t>
      </w:r>
    </w:p>
    <w:p w14:paraId="56B0FBD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3 </w:t>
      </w:r>
    </w:p>
    <w:p w14:paraId="5EBB10A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497A6F1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Province: </w:t>
      </w:r>
    </w:p>
    <w:p w14:paraId="7904CDC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a) Bergamo; </w:t>
      </w:r>
    </w:p>
    <w:p w14:paraId="48580265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b) Lodi; </w:t>
      </w:r>
    </w:p>
    <w:p w14:paraId="7360BD1F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c) Piacenza; </w:t>
      </w:r>
    </w:p>
    <w:p w14:paraId="614445B2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d) Cremona. </w:t>
      </w:r>
    </w:p>
    <w:p w14:paraId="1332AC3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     Allegato 4 </w:t>
      </w:r>
    </w:p>
    <w:p w14:paraId="1A045DD8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14:paraId="3490E7F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Misure igieniche: </w:t>
      </w:r>
    </w:p>
    <w:p w14:paraId="36207116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a)  lavarsi  spesso  le  mani.  Si  raccomanda  di  mettere   a</w:t>
      </w:r>
    </w:p>
    <w:p w14:paraId="159F17D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disposizione in tutti  i  locali  pubblici,  palestre,  supermercati,</w:t>
      </w:r>
    </w:p>
    <w:p w14:paraId="1363159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>farmacie e altri luoghi di aggregazione, soluzioni idroalcoliche  per</w:t>
      </w:r>
    </w:p>
    <w:p w14:paraId="5B40CE7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lavaggio delle mani; </w:t>
      </w:r>
    </w:p>
    <w:p w14:paraId="603DD8C3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b) evitare il contatto ravvicinato con persone che soffrono  di</w:t>
      </w:r>
    </w:p>
    <w:p w14:paraId="3FB1A4C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infezioni respiratorie acute; </w:t>
      </w:r>
    </w:p>
    <w:p w14:paraId="1D0A59E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c) non toccarsi occhi, naso e bocca con le mani; </w:t>
      </w:r>
    </w:p>
    <w:p w14:paraId="3126D771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d) coprirsi bocca e naso se si starnutisce o tossisce; </w:t>
      </w:r>
    </w:p>
    <w:p w14:paraId="3A23E79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e) non prendere farmaci antivirali e antibiotici,  a  meno  che</w:t>
      </w:r>
    </w:p>
    <w:p w14:paraId="0E774D2B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siano prescritti dal medico; </w:t>
      </w:r>
    </w:p>
    <w:p w14:paraId="11D81389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f) pulire le superfici con disinfettanti  a  base  di  cloro  o</w:t>
      </w:r>
    </w:p>
    <w:p w14:paraId="297228FE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alcol; </w:t>
      </w:r>
    </w:p>
    <w:p w14:paraId="1B9B50EC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g) usare la mascherina solo se si sospetta di essere  malato  o</w:t>
      </w:r>
    </w:p>
    <w:p w14:paraId="307C2D80" w14:textId="77777777" w:rsidR="00CD42B3" w:rsidRPr="00DA7DC5" w:rsidRDefault="00CD42B3" w:rsidP="00CD42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DA7DC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 assiste persone malate.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CD42B3" w:rsidRPr="00DA7DC5" w14:paraId="46F172E9" w14:textId="77777777" w:rsidTr="00CD42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EA5115" w14:textId="77777777" w:rsidR="00CD42B3" w:rsidRPr="00DA7DC5" w:rsidRDefault="00CD42B3" w:rsidP="00CD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6355458" w14:textId="77777777" w:rsidR="00CD42B3" w:rsidRPr="00DA7DC5" w:rsidRDefault="00CD42B3" w:rsidP="00CD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37D21E4D" w14:textId="77777777" w:rsidR="00CD42B3" w:rsidRPr="00DA7DC5" w:rsidRDefault="00CD42B3">
      <w:pPr>
        <w:rPr>
          <w:sz w:val="20"/>
          <w:szCs w:val="20"/>
        </w:rPr>
      </w:pPr>
    </w:p>
    <w:sectPr w:rsidR="00CD42B3" w:rsidRPr="00DA7D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B3"/>
    <w:rsid w:val="00935E30"/>
    <w:rsid w:val="009A4EED"/>
    <w:rsid w:val="00CD42B3"/>
    <w:rsid w:val="00DA7DC5"/>
    <w:rsid w:val="00E3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3FD9"/>
  <w15:chartTrackingRefBased/>
  <w15:docId w15:val="{A09F2A45-6840-4ED1-A727-59BD81BA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4710</Words>
  <Characters>26851</Characters>
  <Application>Microsoft Office Word</Application>
  <DocSecurity>4</DocSecurity>
  <Lines>223</Lines>
  <Paragraphs>62</Paragraphs>
  <ScaleCrop>false</ScaleCrop>
  <Company/>
  <LinksUpToDate>false</LinksUpToDate>
  <CharactersWithSpaces>31499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Fontana</dc:creator>
  <cp:keywords/>
  <dc:description/>
  <cp:lastModifiedBy>Cristina Salotti</cp:lastModifiedBy>
  <cp:revision>2</cp:revision>
  <dcterms:created xsi:type="dcterms:W3CDTF">2020-03-03T11:25:00Z</dcterms:created>
  <dcterms:modified xsi:type="dcterms:W3CDTF">2020-03-03T11:25:00Z</dcterms:modified>
</cp:coreProperties>
</file>